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F9" w:rsidRPr="005B66E8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5B66E8">
        <w:rPr>
          <w:rFonts w:ascii="Times New Roman" w:hAnsi="Times New Roman"/>
          <w:b/>
          <w:sz w:val="36"/>
          <w:szCs w:val="36"/>
          <w:u w:val="single"/>
        </w:rPr>
        <w:t xml:space="preserve">5.12. Аннулирование  записей актов гражданского состояния </w:t>
      </w:r>
    </w:p>
    <w:p w:rsidR="001261F9" w:rsidRPr="00DE1FD3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:rsidR="001261F9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</w:p>
    <w:p w:rsidR="001261F9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1261F9" w:rsidRPr="00DE1FD3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:rsidR="001261F9" w:rsidRPr="00DE1FD3" w:rsidRDefault="001261F9" w:rsidP="001261F9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заявление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паспорт или иной докум</w:t>
      </w:r>
      <w:r>
        <w:rPr>
          <w:rFonts w:ascii="Times New Roman" w:hAnsi="Times New Roman"/>
          <w:sz w:val="30"/>
          <w:szCs w:val="30"/>
        </w:rPr>
        <w:t>ент, удостоверяющий личность</w:t>
      </w:r>
      <w:r>
        <w:rPr>
          <w:rFonts w:ascii="Times New Roman" w:hAnsi="Times New Roman"/>
          <w:sz w:val="30"/>
          <w:szCs w:val="30"/>
        </w:rPr>
        <w:br/>
        <w:t xml:space="preserve">         - копия решения суда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свидетельство о регистрации акта гражданского состояния, выданное на основании аннулируемой записи акта гражданского состояния</w:t>
      </w:r>
    </w:p>
    <w:p w:rsidR="001261F9" w:rsidRPr="00DE1FD3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:rsidR="001261F9" w:rsidRPr="00DE1FD3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- 10 дней  со дня подачи заявления</w:t>
      </w:r>
    </w:p>
    <w:p w:rsidR="001261F9" w:rsidRPr="00DE1FD3" w:rsidRDefault="001261F9" w:rsidP="001261F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:rsidR="001B5A57" w:rsidRDefault="001B5A57">
      <w:bookmarkStart w:id="0" w:name="_GoBack"/>
      <w:bookmarkEnd w:id="0"/>
    </w:p>
    <w:sectPr w:rsidR="001B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42"/>
    <w:rsid w:val="001261F9"/>
    <w:rsid w:val="001B5A57"/>
    <w:rsid w:val="00D2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2014-04-10T08:31:00Z</dcterms:created>
  <dcterms:modified xsi:type="dcterms:W3CDTF">2014-04-10T08:31:00Z</dcterms:modified>
</cp:coreProperties>
</file>