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349" w:rsidRDefault="00362771" w:rsidP="00362771">
      <w:pPr>
        <w:ind w:left="75"/>
        <w:jc w:val="center"/>
        <w:rPr>
          <w:b/>
          <w:sz w:val="28"/>
          <w:szCs w:val="28"/>
          <w:u w:val="single"/>
        </w:rPr>
      </w:pPr>
      <w:r w:rsidRPr="00362771">
        <w:rPr>
          <w:b/>
          <w:sz w:val="28"/>
          <w:szCs w:val="28"/>
          <w:u w:val="single"/>
        </w:rPr>
        <w:t>4.7.1. Согласование ввода в эксплуатацию вновь создаваемой или реконструируемой оптоволоконной линии связи (за исключением расположенной внутри капитального строения (здания, сооружения) и абонентских линий электросвязи)</w:t>
      </w:r>
    </w:p>
    <w:p w:rsidR="00362771" w:rsidRDefault="00362771" w:rsidP="00362771">
      <w:pPr>
        <w:ind w:left="75"/>
        <w:jc w:val="center"/>
        <w:rPr>
          <w:b/>
          <w:sz w:val="28"/>
          <w:szCs w:val="28"/>
          <w:u w:val="single"/>
        </w:rPr>
      </w:pPr>
    </w:p>
    <w:p w:rsidR="00681349" w:rsidRDefault="00681349" w:rsidP="00681349">
      <w:pPr>
        <w:rPr>
          <w:b/>
          <w:u w:val="single"/>
        </w:rPr>
      </w:pPr>
      <w:bookmarkStart w:id="0" w:name="_GoBack"/>
      <w:bookmarkEnd w:id="0"/>
    </w:p>
    <w:p w:rsidR="00681349" w:rsidRDefault="00681349" w:rsidP="0068134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</w:t>
      </w:r>
      <w:r>
        <w:rPr>
          <w:sz w:val="28"/>
          <w:szCs w:val="28"/>
        </w:rPr>
        <w:t>:</w:t>
      </w:r>
    </w:p>
    <w:p w:rsidR="00681349" w:rsidRPr="008B3E3D" w:rsidRDefault="00681349" w:rsidP="00681349">
      <w:pPr>
        <w:jc w:val="both"/>
        <w:outlineLvl w:val="0"/>
        <w:rPr>
          <w:sz w:val="28"/>
          <w:szCs w:val="28"/>
        </w:rPr>
      </w:pPr>
      <w:r w:rsidRPr="008B3E3D">
        <w:rPr>
          <w:sz w:val="28"/>
          <w:szCs w:val="28"/>
        </w:rPr>
        <w:t>- заявление;</w:t>
      </w:r>
    </w:p>
    <w:p w:rsidR="008B3E3D" w:rsidRPr="008B3E3D" w:rsidRDefault="00681349" w:rsidP="008B3E3D">
      <w:pPr>
        <w:jc w:val="both"/>
        <w:outlineLvl w:val="0"/>
        <w:rPr>
          <w:sz w:val="28"/>
          <w:szCs w:val="28"/>
        </w:rPr>
      </w:pPr>
      <w:r w:rsidRPr="008B3E3D">
        <w:rPr>
          <w:sz w:val="28"/>
          <w:szCs w:val="28"/>
        </w:rPr>
        <w:t xml:space="preserve">- </w:t>
      </w:r>
      <w:r w:rsidR="008B3E3D" w:rsidRPr="008B3E3D">
        <w:rPr>
          <w:sz w:val="28"/>
          <w:szCs w:val="28"/>
        </w:rPr>
        <w:t>акт приемки объекта в эксплуатацию;</w:t>
      </w:r>
    </w:p>
    <w:p w:rsidR="00681349" w:rsidRDefault="008B3E3D" w:rsidP="008B3E3D">
      <w:pPr>
        <w:jc w:val="both"/>
        <w:outlineLvl w:val="0"/>
        <w:rPr>
          <w:sz w:val="28"/>
          <w:szCs w:val="28"/>
        </w:rPr>
      </w:pPr>
      <w:r w:rsidRPr="008B3E3D">
        <w:rPr>
          <w:sz w:val="28"/>
          <w:szCs w:val="28"/>
        </w:rPr>
        <w:t>- сведения об оптоволоконных линиях связи (по установленной форме)</w:t>
      </w:r>
      <w:r w:rsidR="00681349" w:rsidRPr="008B3E3D">
        <w:rPr>
          <w:sz w:val="28"/>
          <w:szCs w:val="28"/>
        </w:rPr>
        <w:t>.</w:t>
      </w:r>
    </w:p>
    <w:p w:rsidR="00712039" w:rsidRDefault="00712039" w:rsidP="008B3E3D">
      <w:pPr>
        <w:jc w:val="both"/>
        <w:outlineLvl w:val="0"/>
        <w:rPr>
          <w:sz w:val="28"/>
          <w:szCs w:val="28"/>
        </w:rPr>
      </w:pPr>
    </w:p>
    <w:p w:rsidR="00712039" w:rsidRPr="00712039" w:rsidRDefault="00712039" w:rsidP="00712039">
      <w:pPr>
        <w:spacing w:after="200" w:line="276" w:lineRule="auto"/>
        <w:jc w:val="both"/>
        <w:rPr>
          <w:b/>
          <w:sz w:val="28"/>
          <w:szCs w:val="28"/>
        </w:rPr>
      </w:pPr>
      <w:r w:rsidRPr="00712039">
        <w:rPr>
          <w:b/>
          <w:sz w:val="28"/>
          <w:szCs w:val="28"/>
        </w:rPr>
        <w:t>Документы и (или) сведения, запрашиваемые у государственных органов иных организаций, к компетенции которых относится их представление:</w:t>
      </w:r>
    </w:p>
    <w:p w:rsidR="00712039" w:rsidRPr="00712039" w:rsidRDefault="00712039" w:rsidP="00712039">
      <w:pPr>
        <w:spacing w:line="276" w:lineRule="auto"/>
        <w:jc w:val="both"/>
        <w:rPr>
          <w:sz w:val="28"/>
          <w:szCs w:val="28"/>
        </w:rPr>
      </w:pPr>
      <w:r w:rsidRPr="00712039">
        <w:rPr>
          <w:sz w:val="28"/>
          <w:szCs w:val="28"/>
        </w:rPr>
        <w:t>- не запрашиваются.</w:t>
      </w:r>
    </w:p>
    <w:p w:rsidR="00712039" w:rsidRPr="008B3E3D" w:rsidRDefault="00712039" w:rsidP="008B3E3D">
      <w:pPr>
        <w:jc w:val="both"/>
        <w:outlineLvl w:val="0"/>
        <w:rPr>
          <w:sz w:val="28"/>
          <w:szCs w:val="28"/>
        </w:rPr>
      </w:pPr>
    </w:p>
    <w:p w:rsidR="00681349" w:rsidRDefault="00681349" w:rsidP="00681349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Максимальный срок осуществления  административной  процедуры:</w:t>
      </w:r>
    </w:p>
    <w:p w:rsidR="00681349" w:rsidRDefault="00681349" w:rsidP="006813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62771" w:rsidRPr="00362771">
        <w:rPr>
          <w:sz w:val="28"/>
          <w:szCs w:val="28"/>
        </w:rPr>
        <w:t>11 рабочих дней</w:t>
      </w:r>
      <w:r>
        <w:rPr>
          <w:sz w:val="28"/>
          <w:szCs w:val="28"/>
        </w:rPr>
        <w:t>.</w:t>
      </w:r>
    </w:p>
    <w:p w:rsidR="00681349" w:rsidRDefault="00681349" w:rsidP="00681349">
      <w:pPr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Размер платы – </w:t>
      </w:r>
      <w:r>
        <w:rPr>
          <w:sz w:val="28"/>
          <w:szCs w:val="28"/>
        </w:rPr>
        <w:t>бесплатно.</w:t>
      </w:r>
    </w:p>
    <w:p w:rsidR="00681349" w:rsidRPr="00130686" w:rsidRDefault="00681349" w:rsidP="00681349">
      <w:pPr>
        <w:outlineLvl w:val="0"/>
        <w:rPr>
          <w:sz w:val="28"/>
          <w:szCs w:val="28"/>
        </w:rPr>
      </w:pPr>
      <w:r w:rsidRPr="008F6426">
        <w:rPr>
          <w:b/>
          <w:sz w:val="28"/>
          <w:szCs w:val="28"/>
        </w:rPr>
        <w:t xml:space="preserve">Срок действия решения </w:t>
      </w:r>
      <w:r>
        <w:rPr>
          <w:sz w:val="28"/>
          <w:szCs w:val="28"/>
        </w:rPr>
        <w:t>– бессрочно.</w:t>
      </w:r>
    </w:p>
    <w:p w:rsidR="00681349" w:rsidRDefault="00681349" w:rsidP="00681349"/>
    <w:p w:rsidR="001A0D9B" w:rsidRDefault="001A0D9B"/>
    <w:sectPr w:rsidR="001A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3C"/>
    <w:rsid w:val="001A0D9B"/>
    <w:rsid w:val="00362771"/>
    <w:rsid w:val="00681349"/>
    <w:rsid w:val="00712039"/>
    <w:rsid w:val="00751371"/>
    <w:rsid w:val="008B3E3D"/>
    <w:rsid w:val="00A1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2023-11-29T09:26:00Z</dcterms:created>
  <dcterms:modified xsi:type="dcterms:W3CDTF">2023-11-29T09:26:00Z</dcterms:modified>
</cp:coreProperties>
</file>