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1D" w:rsidRDefault="000C7A1D" w:rsidP="000C7A1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C7A1D" w:rsidRDefault="000C7A1D" w:rsidP="000C7A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Указу Президента</w:t>
      </w:r>
    </w:p>
    <w:p w:rsidR="000C7A1D" w:rsidRDefault="000C7A1D" w:rsidP="000C7A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0C7A1D" w:rsidRDefault="000C7A1D" w:rsidP="000C7A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24.04.2020 N 143</w:t>
      </w:r>
    </w:p>
    <w:p w:rsidR="000C7A1D" w:rsidRDefault="000C7A1D" w:rsidP="000C7A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7A1D" w:rsidRDefault="000C7A1D" w:rsidP="000C7A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59"/>
      <w:bookmarkEnd w:id="0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0C7A1D" w:rsidRDefault="000C7A1D" w:rsidP="000C7A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ВИДОВ ЭКОНОМИЧЕСКОЙ ДЕЯТЕЛЬНОСТИ, НАИБОЛЕЕ ПОДВЕРЖЕННЫХ НЕБЛАГОПРИЯТНОМУ ВОЗДЕЙСТВИЮ ЭПИДЕМИОЛОГИЧЕСКОЙ СИТУАЦИИ</w:t>
      </w:r>
    </w:p>
    <w:p w:rsidR="000C7A1D" w:rsidRDefault="000C7A1D" w:rsidP="000C7A1D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C7A1D" w:rsidTr="000C7A1D"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A1D" w:rsidRDefault="000C7A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общегосударственного классификатора Республики Беларусь ОКРБ 005-2011 "Виды экономической деятельности"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C7A1D" w:rsidRDefault="000C7A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видов деятельности</w:t>
            </w:r>
          </w:p>
        </w:tc>
      </w:tr>
      <w:tr w:rsidR="000C7A1D" w:rsidTr="000C7A1D"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C &lt;*&gt;</w:t>
            </w:r>
          </w:p>
        </w:tc>
        <w:tc>
          <w:tcPr>
            <w:tcW w:w="69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ОБРАБАТЫВАЮЩАЯ ПРОМЫШЛЕННОСТЬ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ПОДСЕКЦИЯ CB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ТЕКСТИЛЬНЫХ ИЗДЕЛИЙ, ОДЕЖДЫ, ИЗДЕЛИЙ ИЗ КОЖИ И МЕХА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ТЕКСТИЛЬНЫХ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ПРОИЗВОДСТВО ОДЕЖДЫ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G &lt;*&gt;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ОПТОВАЯ И РОЗНИЧНАЯ ТОРГОВЛЯ; РЕМОНТ АВТОМОБИЛЕЙ И МОТОЦИКЛОВ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ТОРГОВЛЯ, ЗА ИСКЛЮЧЕНИЕМ ТОРГОВЛИ АВТОМОБИЛЯМИ И МОТОЦИКЛАМИ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компьютерами, программным обеспечением и коммуникационным оборудованием в специализированных магазинах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прочими бытовыми товарами в специализированных магазинах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476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товарами культурно-развлекательного характера в специализированных магазинах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прочими товарами в специализированных магазинах, не включенными в другие группировки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в палатках, киосках и на рынках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4782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одеждой, обувью и текстильными изделиями в палатках, киосках и на рынках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4789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розничная торговля прочими товарами в палатках, киосках и на рынках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H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ТРАНСПОРТНАЯ ДЕЯТЕЛЬНОСТЬ, СКЛАДИРОВАНИЕ, ПОЧТОВАЯ И КУРЬЕРСКАЯ ДЕЯТЕЛЬНОСТЬ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СУХОПУТНОГО И ТРУБОПРОВОДНОГО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пассажирского железнодорожного транспорта в междугородном и международном сообщениях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грузового железнодорожного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прочего пассажирского сухопутного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сухопутного транспорта при городских и пригородных пассажирских перевозках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4939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прочего пассажирского сухопутного транспорта, не включенного в другие группировки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грузового автомобильного транспорта и предоставление услуг по переезду (перемещению)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ВОЗДУШНОГО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пассажирского воздушного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грузового воздушного транспорта и космического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5121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грузового воздушного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СКЛАДИРОВАНИЕ И ВСПОМОГАТЕЛЬНАЯ ТРАНСПОРТНАЯ ДЕЯТЕЛЬНОСТЬ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складирование и хранение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вспомогательная деятельность в области перевозок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вспомогательная деятельность сухопутного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52213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терминалов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52214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услуги автомобильных стоянок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5223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вспомогательная деятельность воздушного транспорта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52231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регулирование использования воздушного пространства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52239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прочая деятельность, относящаяся к пассажирским и грузовым перевозкам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транспортная обработка грузов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5229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прочая вспомогательная деятельность в области перевозок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I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УСЛУГИ ПО ВРЕМЕННОМУ ПРОЖИВАНИЮ И ПИТАНИЮ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УСЛУГИ ПО ВРЕМЕННОМУ ПРОЖИВАНИЮ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гостиницами и аналогичными местами для проживания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жилья на выходные дни и прочие периоды краткосрочного проживания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мест для проживания на территории кемпингов, лагерей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прочими местами для проживания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УСЛУГИ ПО ОБЩЕСТВЕННОМУ ПИТАНИЮ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ресторанов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обслуживание мероприятий и прочие услуги по общественному питанию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баров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L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ОПЕРАЦИИ С НЕДВИЖИМЫМ ИМУЩЕСТВОМ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ОПЕРАЦИИ С НЕДВИЖИМЫМ ИМУЩЕСТВОМ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внаем собственного и арендуемого недвижимого имущества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операции с недвижимым имуществом за вознаграждение или на договорной основе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агентств по операциям с недвижимым имуществом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68319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прочая деятельность агентств по операциям с недвижимым имуществом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СЕКЦИЯ N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 СФЕРЕ АДМИНИСТРАТИВНЫХ И ВСПОМОГАТЕЛЬНЫХ УСЛУГ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АРЕНДА, ПРОКАТ, ЛИЗИНГ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автомобилей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7711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легковых автомобилей и грузовых автомобилей малой грузоподъемности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прочих машин, оборудования и материальных активов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7735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воздушных транспортных средств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предметов личного потребления и бытовых товаров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7721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аренда и лизинг развлекательного и спортивного оборудования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ТУРИСТИЧЕСКАЯ ДЕЯТЕЛЬНОСТЬ; УСЛУГИ ПО БРОНИРОВАНИЮ И СОПУТСТВУЮЩАЯ ДЕЯТЕЛЬНОСТЬ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туристическая деятельность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прочие услуги по бронированию и сопутствующая деятельность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ОФИСНОГО АДМИНИСТРАТИВНОГО И ВСПОМОГАТЕЛЬНОГО ОБСЛУЖИВАНИЯ, НАПРАВЛЕННОГО НА ПОДДЕРЖАНИЕ КОММЕРЧЕСКОЙ ДЕЯТЕЛЬНОСТИ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конференций и профессиональных выставок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P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8551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 в области физической культуры, спорта и отдыха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8552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образование в области культуры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8553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школ подготовки и переподготовки водителей транспортных средств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8559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прочие виды образования, не включенные в другие группировки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Q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ЗДРАВООХРАНЕНИЕ И СОЦИАЛЬНЫЕ УСЛУГИ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ПОДСЕКЦИЯ QA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ЗДРАВООХРАНЕНИЕ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ЗДРАВООХРАНЕНИЕ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организаций, оказывающих медицинскую помощь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86103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санаторно-курортных организаций с оказанием услуг медицинскими работниками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R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ТВОРЧЕСТВО, СПОРТ, РАЗВЛЕЧЕНИЯ И ОТДЫХ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ДЕЯТЕЛЬНОСТЬ И РАЗВЛЕЧЕНИЯ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творческая деятельность и развлечения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 сфере исполнительских искусств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деятельность, способствующая проведению культурно-зрелищных мероприятий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объектов культурной инфраструктуры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БИБЛИОТЕК, АРХИВОВ, МУЗЕЕВ И ПРОЧАЯ ДЕЯТЕЛЬНОСТЬ В ОБЛАСТИ КУЛЬТУРЫ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9101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библиотек и архивов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9102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музеев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9103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исторических мест и зданий и аналогичных туристических достопримечательностей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9104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ботанических садов, зоопарков, заповедников, национальных парков, заказников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ФИЗИЧЕСКОЙ КУЛЬТУРЫ И СПОРТА, ОРГАНИЗАЦИИ ОТДЫХА И РАЗВЛЕЧЕНИЙ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физической культуры и 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9311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физкультурно-спортивных сооружений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9312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спортивных клубов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9313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фитнес-клубов</w:t>
            </w:r>
            <w:proofErr w:type="gramEnd"/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9319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прочая деятельность в области физической культуры и спорта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по организации отдыха и развлечений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S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ПРОЧИХ ВИДОВ УСЛУГ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КОМПЬЮТЕРОВ, ПРЕДМЕТОВ ЛИЧНОГО ПОЛЬЗОВАНИЯ И БЫТОВЫХ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компьютеров и коммуникационного оборудования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предметов личного пользования и бытовых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электронной бытовой техники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бытовой электрической и садовой техники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9523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обуви и изделий из кожи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9524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мебели и предметов интерьера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9525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часов и ювелирных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9529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прочих предметов личного пользования и бытовых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ПРОЧИХ ИНДИВИДУАЛЬНЫХ УСЛУГ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9601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стирка, химическая чистка и окрашивание текстильных и меховых изделий</w:t>
            </w:r>
          </w:p>
        </w:tc>
      </w:tr>
      <w:tr w:rsidR="000C7A1D" w:rsidTr="000C7A1D">
        <w:tc>
          <w:tcPr>
            <w:tcW w:w="2701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9602</w:t>
            </w:r>
          </w:p>
        </w:tc>
        <w:tc>
          <w:tcPr>
            <w:tcW w:w="6938" w:type="dxa"/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парикмахерскими и салонами красоты</w:t>
            </w:r>
          </w:p>
        </w:tc>
      </w:tr>
      <w:tr w:rsidR="000C7A1D" w:rsidTr="000C7A1D"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9604</w:t>
            </w:r>
          </w:p>
        </w:tc>
        <w:tc>
          <w:tcPr>
            <w:tcW w:w="69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A1D" w:rsidRDefault="000C7A1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деятельность по обеспечению физического комфорта</w:t>
            </w:r>
          </w:p>
        </w:tc>
      </w:tr>
    </w:tbl>
    <w:p w:rsidR="000C7A1D" w:rsidRDefault="000C7A1D" w:rsidP="000C7A1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C7A1D" w:rsidRDefault="000C7A1D" w:rsidP="000C7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C7A1D" w:rsidRDefault="000C7A1D" w:rsidP="000C7A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84"/>
      <w:bookmarkEnd w:id="2"/>
      <w:r>
        <w:rPr>
          <w:rFonts w:ascii="Times New Roman" w:hAnsi="Times New Roman" w:cs="Times New Roman"/>
          <w:sz w:val="24"/>
          <w:szCs w:val="24"/>
        </w:rPr>
        <w:t>&lt;*&gt; Виды деятельности по секциям C и G применяются исключительно для целей реализации пунктов 6 - 9 настоящего Указа.</w:t>
      </w:r>
    </w:p>
    <w:p w:rsidR="00F34D51" w:rsidRPr="00851220" w:rsidRDefault="00F34D51" w:rsidP="00F34D51">
      <w:pPr>
        <w:ind w:firstLine="709"/>
        <w:jc w:val="both"/>
        <w:rPr>
          <w:sz w:val="28"/>
          <w:szCs w:val="28"/>
        </w:rPr>
      </w:pPr>
    </w:p>
    <w:sectPr w:rsidR="00F34D51" w:rsidRPr="00851220" w:rsidSect="000C7A1D">
      <w:pgSz w:w="11906" w:h="16838" w:code="9"/>
      <w:pgMar w:top="851" w:right="567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81" w:rsidRDefault="00944B81" w:rsidP="00F34D51">
      <w:r>
        <w:separator/>
      </w:r>
    </w:p>
  </w:endnote>
  <w:endnote w:type="continuationSeparator" w:id="0">
    <w:p w:rsidR="00944B81" w:rsidRDefault="00944B81" w:rsidP="00F3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81" w:rsidRDefault="00944B81" w:rsidP="00F34D51">
      <w:r>
        <w:separator/>
      </w:r>
    </w:p>
  </w:footnote>
  <w:footnote w:type="continuationSeparator" w:id="0">
    <w:p w:rsidR="00944B81" w:rsidRDefault="00944B81" w:rsidP="00F3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1D"/>
    <w:rsid w:val="000C7A1D"/>
    <w:rsid w:val="007A227C"/>
    <w:rsid w:val="008946D3"/>
    <w:rsid w:val="00944B81"/>
    <w:rsid w:val="009D1423"/>
    <w:rsid w:val="00B222F2"/>
    <w:rsid w:val="00E05907"/>
    <w:rsid w:val="00E26C1F"/>
    <w:rsid w:val="00EB19B4"/>
    <w:rsid w:val="00F3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51"/>
    <w:pPr>
      <w:spacing w:after="0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27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2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27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27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27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27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27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27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27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22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22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22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22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227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22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22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227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22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227C"/>
    <w:rPr>
      <w:b/>
      <w:bCs/>
    </w:rPr>
  </w:style>
  <w:style w:type="character" w:styleId="a9">
    <w:name w:val="Emphasis"/>
    <w:basedOn w:val="a0"/>
    <w:uiPriority w:val="20"/>
    <w:qFormat/>
    <w:rsid w:val="007A227C"/>
    <w:rPr>
      <w:i/>
      <w:iCs/>
    </w:rPr>
  </w:style>
  <w:style w:type="paragraph" w:styleId="aa">
    <w:name w:val="No Spacing"/>
    <w:link w:val="ab"/>
    <w:uiPriority w:val="1"/>
    <w:qFormat/>
    <w:rsid w:val="007A22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A227C"/>
  </w:style>
  <w:style w:type="paragraph" w:styleId="ac">
    <w:name w:val="List Paragraph"/>
    <w:basedOn w:val="a"/>
    <w:uiPriority w:val="34"/>
    <w:qFormat/>
    <w:rsid w:val="007A22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27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227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A227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7A227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A227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A227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A227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27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27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27C"/>
    <w:pPr>
      <w:outlineLvl w:val="9"/>
    </w:pPr>
  </w:style>
  <w:style w:type="paragraph" w:styleId="af5">
    <w:name w:val="header"/>
    <w:basedOn w:val="a"/>
    <w:link w:val="af6"/>
    <w:rsid w:val="00F34D5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7">
    <w:name w:val="footer"/>
    <w:basedOn w:val="a"/>
    <w:link w:val="af8"/>
    <w:rsid w:val="00F34D5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page number"/>
    <w:basedOn w:val="a0"/>
    <w:rsid w:val="00F34D51"/>
  </w:style>
  <w:style w:type="paragraph" w:customStyle="1" w:styleId="ConsPlusNormal">
    <w:name w:val="ConsPlusNormal"/>
    <w:rsid w:val="000C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51"/>
    <w:pPr>
      <w:spacing w:after="0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27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2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27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27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27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27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27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27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27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22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22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22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22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227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22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22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227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22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227C"/>
    <w:rPr>
      <w:b/>
      <w:bCs/>
    </w:rPr>
  </w:style>
  <w:style w:type="character" w:styleId="a9">
    <w:name w:val="Emphasis"/>
    <w:basedOn w:val="a0"/>
    <w:uiPriority w:val="20"/>
    <w:qFormat/>
    <w:rsid w:val="007A227C"/>
    <w:rPr>
      <w:i/>
      <w:iCs/>
    </w:rPr>
  </w:style>
  <w:style w:type="paragraph" w:styleId="aa">
    <w:name w:val="No Spacing"/>
    <w:link w:val="ab"/>
    <w:uiPriority w:val="1"/>
    <w:qFormat/>
    <w:rsid w:val="007A22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A227C"/>
  </w:style>
  <w:style w:type="paragraph" w:styleId="ac">
    <w:name w:val="List Paragraph"/>
    <w:basedOn w:val="a"/>
    <w:uiPriority w:val="34"/>
    <w:qFormat/>
    <w:rsid w:val="007A22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27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227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A227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7A227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A227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A227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A227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27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27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27C"/>
    <w:pPr>
      <w:outlineLvl w:val="9"/>
    </w:pPr>
  </w:style>
  <w:style w:type="paragraph" w:styleId="af5">
    <w:name w:val="header"/>
    <w:basedOn w:val="a"/>
    <w:link w:val="af6"/>
    <w:rsid w:val="00F34D5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7">
    <w:name w:val="footer"/>
    <w:basedOn w:val="a"/>
    <w:link w:val="af8"/>
    <w:rsid w:val="00F34D5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page number"/>
    <w:basedOn w:val="a0"/>
    <w:rsid w:val="00F34D51"/>
  </w:style>
  <w:style w:type="paragraph" w:customStyle="1" w:styleId="ConsPlusNormal">
    <w:name w:val="ConsPlusNormal"/>
    <w:rsid w:val="000C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7A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Минько Анастасия Андреевна  8-01716 5 25 08</dc:creator>
  <cp:lastModifiedBy>Минько Анастасия Андреевна  8-01716 5 25 08</cp:lastModifiedBy>
  <cp:revision>1</cp:revision>
  <dcterms:created xsi:type="dcterms:W3CDTF">2020-05-04T07:10:00Z</dcterms:created>
  <dcterms:modified xsi:type="dcterms:W3CDTF">2020-05-04T07:12:00Z</dcterms:modified>
</cp:coreProperties>
</file>